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INVOICE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www.IndiaStudyChannel.com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ISC Technologies, India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Invoice No. ISC-xxxxxxxxx</w:t>
      </w: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K Mohan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User Id: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KAYMOHAN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xxxxxxxxx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Payment PIN: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 Number: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Full Postal Address: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52A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Month &amp; Year of payment announcement: </w:t>
      </w:r>
      <w:r>
        <w:rPr>
          <w:rFonts w:ascii="Times New Roman" w:hAnsi="Times New Roman" w:cs="Times New Roman" w:eastAsia="Times New Roman"/>
          <w:b/>
          <w:color w:val="A52A2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52A2A"/>
          <w:spacing w:val="0"/>
          <w:position w:val="0"/>
          <w:sz w:val="24"/>
          <w:shd w:fill="auto" w:val="clear"/>
        </w:rPr>
        <w:t xml:space="preserve">May 2017 Cash Payment</w:t>
      </w:r>
    </w:p>
    <w:tbl>
      <w:tblPr/>
      <w:tblGrid>
        <w:gridCol w:w="1008"/>
        <w:gridCol w:w="5760"/>
        <w:gridCol w:w="1494"/>
        <w:gridCol w:w="594"/>
      </w:tblGrid>
      <w:tr>
        <w:trPr>
          <w:trHeight w:val="1" w:hRule="atLeast"/>
          <w:jc w:val="left"/>
        </w:trPr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Sl. No.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Description</w:t>
            </w:r>
          </w:p>
        </w:tc>
        <w:tc>
          <w:tcPr>
            <w:tcW w:w="2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Amount</w:t>
            </w:r>
          </w:p>
        </w:tc>
      </w:tr>
      <w:tr>
        <w:trPr>
          <w:trHeight w:val="1" w:hRule="atLeast"/>
          <w:jc w:val="left"/>
        </w:trPr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Earnings from ISC revenue sharing program</w:t>
            </w:r>
          </w:p>
        </w:tc>
        <w:tc>
          <w:tcPr>
            <w:tcW w:w="1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Rs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1400.00</w:t>
            </w:r>
          </w:p>
        </w:tc>
      </w:tr>
      <w:tr>
        <w:trPr>
          <w:trHeight w:val="1" w:hRule="atLeast"/>
          <w:jc w:val="left"/>
        </w:trPr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Cost for printing invoice and posting</w:t>
            </w:r>
          </w:p>
        </w:tc>
        <w:tc>
          <w:tcPr>
            <w:tcW w:w="2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Bank Details For Payment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Payee Name: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K Mohan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Core Banking Account No: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xxxxxxxxxxxxxxxxxxx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                                                                           K Mohan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1st June 2017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[Your Name &amp; Signature]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NOTE: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Before submitting the invoice for payment, you must change everything marked in RED color in this sample Invoice document to match with your details.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The Invoice/Ref number can be found in the payment announcement in your profile page.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If your bank does not have a Core Banking Account number, then leave it blank. In that case, we will send the payment by Demand Draft to your postal address given above.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You can submit an invoice only after a payment is announced by ISC and after it appears in your profile page.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Your secret payment PIN specified in this invoice must match with the Payment PIN you selected in your profile in ISC.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If you are requesting multiple past payment announcements, you must fill separate invoices for each payment announcement. But all of them could be send in same post.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You can claim up to Rs 10 for printing this document and sending by post.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If you have any questions about completing this invoice, please post in the Forum in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www.IndiaStudyChannel.com</w:t>
        </w:r>
      </w:hyperlink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After you fill all the details in this Invoice, print it and send it to the following address by </w:t>
      </w: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regular post (we will not be able to receive courier and registered post):</w:t>
      </w:r>
    </w:p>
    <w:p>
      <w:pPr>
        <w:spacing w:before="0" w:after="0" w:line="240"/>
        <w:ind w:right="0" w:left="720" w:firstLine="720"/>
        <w:jc w:val="left"/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  <w:t xml:space="preserve">Timmy John Manjaly</w:t>
      </w:r>
    </w:p>
    <w:p>
      <w:pPr>
        <w:spacing w:before="0" w:after="0" w:line="240"/>
        <w:ind w:right="0" w:left="720" w:firstLine="720"/>
        <w:jc w:val="left"/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  <w:t xml:space="preserve">ISC Technologies</w:t>
      </w:r>
    </w:p>
    <w:p>
      <w:pPr>
        <w:spacing w:before="0" w:after="0" w:line="240"/>
        <w:ind w:right="0" w:left="720" w:firstLine="720"/>
        <w:jc w:val="left"/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  <w:t xml:space="preserve">Malayattoor PO</w:t>
      </w:r>
    </w:p>
    <w:p>
      <w:pPr>
        <w:spacing w:before="0" w:after="0" w:line="240"/>
        <w:ind w:right="0" w:left="720" w:firstLine="720"/>
        <w:jc w:val="left"/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  <w:t xml:space="preserve">Ernakulam</w:t>
      </w:r>
    </w:p>
    <w:p>
      <w:pPr>
        <w:spacing w:before="0" w:after="0" w:line="240"/>
        <w:ind w:right="0" w:left="720" w:firstLine="720"/>
        <w:jc w:val="left"/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333333"/>
          <w:spacing w:val="0"/>
          <w:position w:val="0"/>
          <w:sz w:val="20"/>
          <w:shd w:fill="auto" w:val="clear"/>
        </w:rPr>
        <w:t xml:space="preserve">Kerala – 683 587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ndiastudychannel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