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1" w:rsidRPr="00E853F6" w:rsidRDefault="00B57773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MCA</w:t>
      </w:r>
      <w:r w:rsidR="000C4FD5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(LE) IIIRD  SEMESTER SESSIONAL EXAMINATION,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OCTOBER 2017</w:t>
      </w:r>
    </w:p>
    <w:p w:rsidR="00110D21" w:rsidRPr="00E853F6" w:rsidRDefault="00B57773" w:rsidP="00E853F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SUBJECT NAME: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DISCRETE MATHEMATICAL STRUCTURE</w:t>
      </w:r>
    </w:p>
    <w:p w:rsidR="00110D21" w:rsidRPr="00E853F6" w:rsidRDefault="00110D21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Duration: 1</w:t>
      </w:r>
      <w:r w:rsidR="00244CAE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:30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hr.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0F2BEA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0F2BEA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  <w:t>Max Marks: 50</w:t>
      </w:r>
    </w:p>
    <w:p w:rsidR="00637FC3" w:rsidRPr="00E853F6" w:rsidRDefault="00986AAD" w:rsidP="00E853F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A</w:t>
      </w:r>
    </w:p>
    <w:p w:rsidR="00637FC3" w:rsidRPr="00E853F6" w:rsidRDefault="00637FC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(Short Answer Type) 5 </w:t>
      </w:r>
      <w:r w:rsidR="00152D5A"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questions of </w:t>
      </w:r>
      <w:r w:rsidR="00986AAD" w:rsidRPr="00E853F6">
        <w:rPr>
          <w:rFonts w:asciiTheme="majorHAnsi" w:hAnsiTheme="majorHAnsi"/>
          <w:b/>
          <w:color w:val="000000" w:themeColor="text1"/>
          <w:sz w:val="21"/>
          <w:szCs w:val="21"/>
        </w:rPr>
        <w:t>10 marks each (any 3</w:t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>)</w:t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986AAD" w:rsidRPr="00E853F6">
        <w:rPr>
          <w:rFonts w:asciiTheme="majorHAnsi" w:hAnsiTheme="majorHAnsi"/>
          <w:b/>
          <w:color w:val="000000" w:themeColor="text1"/>
          <w:sz w:val="21"/>
          <w:szCs w:val="21"/>
        </w:rPr>
        <w:t>30</w:t>
      </w:r>
    </w:p>
    <w:p w:rsidR="00BE3339" w:rsidRPr="00AA0978" w:rsidRDefault="005D5F7E" w:rsidP="00E853F6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>1.</w:t>
      </w:r>
      <w:r w:rsidR="00826A19"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AA0978">
        <w:rPr>
          <w:rFonts w:asciiTheme="majorHAnsi" w:hAnsiTheme="majorHAnsi"/>
          <w:color w:val="auto"/>
          <w:sz w:val="21"/>
          <w:szCs w:val="21"/>
        </w:rPr>
        <w:t>If R={(a, b), (b, c), (c, a)}, Determine R</w:t>
      </w:r>
      <w:r w:rsidR="00AA0978" w:rsidRPr="00AA0978">
        <w:rPr>
          <w:rFonts w:asciiTheme="majorHAnsi" w:hAnsiTheme="majorHAnsi"/>
          <w:color w:val="auto"/>
          <w:sz w:val="21"/>
          <w:szCs w:val="21"/>
          <w:vertAlign w:val="superscript"/>
        </w:rPr>
        <w:t>+</w:t>
      </w:r>
      <w:r w:rsidR="00AA0978">
        <w:rPr>
          <w:rFonts w:asciiTheme="majorHAnsi" w:hAnsiTheme="majorHAnsi"/>
          <w:color w:val="auto"/>
          <w:sz w:val="21"/>
          <w:szCs w:val="21"/>
        </w:rPr>
        <w:t xml:space="preserve"> and R</w:t>
      </w:r>
      <w:r w:rsidR="00AA0978" w:rsidRPr="00AA0978">
        <w:rPr>
          <w:rFonts w:asciiTheme="majorHAnsi" w:hAnsiTheme="majorHAnsi"/>
          <w:color w:val="auto"/>
          <w:sz w:val="21"/>
          <w:szCs w:val="21"/>
          <w:vertAlign w:val="superscript"/>
        </w:rPr>
        <w:t>*</w:t>
      </w:r>
      <w:r w:rsidR="00AA0978">
        <w:rPr>
          <w:rFonts w:asciiTheme="majorHAnsi" w:hAnsiTheme="majorHAnsi"/>
          <w:color w:val="auto"/>
          <w:sz w:val="21"/>
          <w:szCs w:val="21"/>
        </w:rPr>
        <w:t>.</w:t>
      </w:r>
    </w:p>
    <w:p w:rsidR="005D5F7E" w:rsidRPr="00E853F6" w:rsidRDefault="005D5F7E" w:rsidP="00E853F6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>2.</w:t>
      </w:r>
      <w:r w:rsidR="00631F30"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427618">
        <w:rPr>
          <w:rFonts w:asciiTheme="majorHAnsi" w:hAnsiTheme="majorHAnsi"/>
          <w:color w:val="auto"/>
          <w:sz w:val="21"/>
          <w:szCs w:val="21"/>
        </w:rPr>
        <w:t>Prove that fog=gof, if f(x)</w:t>
      </w:r>
      <w:r w:rsidR="00853041"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427618">
        <w:rPr>
          <w:rFonts w:asciiTheme="majorHAnsi" w:hAnsiTheme="majorHAnsi"/>
          <w:color w:val="auto"/>
          <w:sz w:val="21"/>
          <w:szCs w:val="21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color w:val="auto"/>
                <w:sz w:val="21"/>
                <w:szCs w:val="21"/>
              </w:rPr>
              <m:t xml:space="preserve"> </m:t>
            </m:r>
            <m:r>
              <w:rPr>
                <w:rFonts w:ascii="Cambria Math" w:hAnsi="Cambria Math"/>
                <w:color w:val="auto"/>
                <w:sz w:val="21"/>
                <w:szCs w:val="21"/>
              </w:rPr>
              <m:t>e</m:t>
            </m:r>
          </m:e>
          <m:sup>
            <m:r>
              <w:rPr>
                <w:rFonts w:ascii="Cambria Math" w:hAnsi="Cambria Math"/>
                <w:color w:val="auto"/>
                <w:sz w:val="21"/>
                <w:szCs w:val="21"/>
              </w:rPr>
              <m:t>x</m:t>
            </m:r>
          </m:sup>
        </m:sSup>
      </m:oMath>
      <w:r w:rsidR="00427618">
        <w:rPr>
          <w:rFonts w:asciiTheme="majorHAnsi" w:hAnsiTheme="majorHAnsi"/>
          <w:color w:val="auto"/>
          <w:sz w:val="21"/>
          <w:szCs w:val="21"/>
        </w:rPr>
        <w:t xml:space="preserve"> and g(x)</w:t>
      </w:r>
      <w:r w:rsidR="00853041"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427618">
        <w:rPr>
          <w:rFonts w:asciiTheme="majorHAnsi" w:hAnsiTheme="majorHAnsi"/>
          <w:color w:val="auto"/>
          <w:sz w:val="21"/>
          <w:szCs w:val="21"/>
        </w:rPr>
        <w:t>=</w:t>
      </w:r>
      <m:oMath>
        <m:r>
          <w:rPr>
            <w:rFonts w:ascii="Cambria Math" w:hAnsi="Cambria Math"/>
            <w:color w:val="auto"/>
            <w:sz w:val="21"/>
            <w:szCs w:val="21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color w:val="auto"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  <w:sz w:val="21"/>
                    <w:szCs w:val="21"/>
                  </w:rPr>
                  <m:t>e</m:t>
                </m:r>
              </m:sub>
            </m:sSub>
          </m:fName>
          <m:e>
            <m:r>
              <w:rPr>
                <w:rFonts w:ascii="Cambria Math" w:hAnsi="Cambria Math"/>
                <w:color w:val="auto"/>
                <w:sz w:val="21"/>
                <w:szCs w:val="21"/>
              </w:rPr>
              <m:t>x</m:t>
            </m:r>
          </m:e>
        </m:func>
      </m:oMath>
    </w:p>
    <w:p w:rsidR="005D5F7E" w:rsidRPr="00E853F6" w:rsidRDefault="005D5F7E" w:rsidP="00E853F6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color w:val="000000" w:themeColor="text1"/>
          <w:sz w:val="21"/>
          <w:szCs w:val="21"/>
        </w:rPr>
        <w:t>3.</w:t>
      </w:r>
      <w:r w:rsidR="00BE3339" w:rsidRPr="00E853F6">
        <w:rPr>
          <w:rFonts w:asciiTheme="majorHAnsi" w:hAnsiTheme="majorHAnsi"/>
          <w:sz w:val="21"/>
          <w:szCs w:val="21"/>
        </w:rPr>
        <w:t xml:space="preserve"> </w:t>
      </w:r>
      <w:r w:rsidR="008D24E0">
        <w:rPr>
          <w:rFonts w:asciiTheme="majorHAnsi" w:hAnsiTheme="majorHAnsi"/>
          <w:sz w:val="21"/>
          <w:szCs w:val="21"/>
        </w:rPr>
        <w:t>Prove by Mathematical Induction</w:t>
      </w:r>
      <w:r w:rsidR="008D24E0" w:rsidRPr="00E853F6">
        <w:rPr>
          <w:rFonts w:asciiTheme="majorHAnsi" w:hAnsiTheme="majorHAnsi"/>
          <w:sz w:val="21"/>
          <w:szCs w:val="21"/>
        </w:rPr>
        <w:t xml:space="preserve"> </w:t>
      </w:r>
      <w:r w:rsidR="008D24E0">
        <w:rPr>
          <w:rFonts w:asciiTheme="majorHAnsi" w:hAnsiTheme="majorHAnsi"/>
          <w:sz w:val="21"/>
          <w:szCs w:val="21"/>
        </w:rPr>
        <w:t>1</w:t>
      </w:r>
      <w:r w:rsidR="008D24E0" w:rsidRPr="00BF4D03">
        <w:rPr>
          <w:rFonts w:asciiTheme="majorHAnsi" w:hAnsiTheme="majorHAnsi"/>
          <w:sz w:val="21"/>
          <w:szCs w:val="21"/>
          <w:vertAlign w:val="superscript"/>
        </w:rPr>
        <w:t>2</w:t>
      </w:r>
      <w:r w:rsidR="008D24E0">
        <w:rPr>
          <w:rFonts w:asciiTheme="majorHAnsi" w:hAnsiTheme="majorHAnsi"/>
          <w:sz w:val="21"/>
          <w:szCs w:val="21"/>
          <w:vertAlign w:val="superscript"/>
        </w:rPr>
        <w:t xml:space="preserve"> </w:t>
      </w:r>
      <w:r w:rsidR="008D24E0">
        <w:rPr>
          <w:rFonts w:asciiTheme="majorHAnsi" w:hAnsiTheme="majorHAnsi"/>
          <w:sz w:val="21"/>
          <w:szCs w:val="21"/>
        </w:rPr>
        <w:t>+ 3</w:t>
      </w:r>
      <w:r w:rsidR="008D24E0" w:rsidRPr="00BF4D03">
        <w:rPr>
          <w:rFonts w:asciiTheme="majorHAnsi" w:hAnsiTheme="majorHAnsi"/>
          <w:sz w:val="21"/>
          <w:szCs w:val="21"/>
          <w:vertAlign w:val="superscript"/>
        </w:rPr>
        <w:t>2</w:t>
      </w:r>
      <w:r w:rsidR="008D24E0">
        <w:rPr>
          <w:rFonts w:asciiTheme="majorHAnsi" w:hAnsiTheme="majorHAnsi"/>
          <w:sz w:val="21"/>
          <w:szCs w:val="21"/>
          <w:vertAlign w:val="superscript"/>
        </w:rPr>
        <w:t xml:space="preserve"> </w:t>
      </w:r>
      <w:r w:rsidR="008D24E0">
        <w:rPr>
          <w:rFonts w:asciiTheme="majorHAnsi" w:hAnsiTheme="majorHAnsi"/>
          <w:sz w:val="21"/>
          <w:szCs w:val="21"/>
        </w:rPr>
        <w:t>+ 5</w:t>
      </w:r>
      <w:r w:rsidR="008D24E0" w:rsidRPr="00BF4D03">
        <w:rPr>
          <w:rFonts w:asciiTheme="majorHAnsi" w:hAnsiTheme="majorHAnsi"/>
          <w:sz w:val="21"/>
          <w:szCs w:val="21"/>
          <w:vertAlign w:val="superscript"/>
        </w:rPr>
        <w:t>2</w:t>
      </w:r>
      <w:r w:rsidR="008D24E0">
        <w:rPr>
          <w:rFonts w:asciiTheme="majorHAnsi" w:hAnsiTheme="majorHAnsi"/>
          <w:sz w:val="21"/>
          <w:szCs w:val="21"/>
          <w:vertAlign w:val="superscript"/>
        </w:rPr>
        <w:t xml:space="preserve"> </w:t>
      </w:r>
      <w:r w:rsidR="008D24E0">
        <w:rPr>
          <w:rFonts w:asciiTheme="majorHAnsi" w:hAnsiTheme="majorHAnsi"/>
          <w:sz w:val="21"/>
          <w:szCs w:val="21"/>
        </w:rPr>
        <w:t>+ ….. + (2n-1)</w:t>
      </w:r>
      <w:r w:rsidR="008D24E0" w:rsidRPr="00BF4D03">
        <w:rPr>
          <w:rFonts w:asciiTheme="majorHAnsi" w:hAnsiTheme="majorHAnsi"/>
          <w:sz w:val="21"/>
          <w:szCs w:val="21"/>
          <w:vertAlign w:val="superscript"/>
        </w:rPr>
        <w:t>2</w:t>
      </w:r>
      <w:r w:rsidR="008D24E0">
        <w:rPr>
          <w:rFonts w:asciiTheme="majorHAnsi" w:hAnsiTheme="majorHAnsi"/>
          <w:sz w:val="21"/>
          <w:szCs w:val="21"/>
        </w:rPr>
        <w:t>=</w:t>
      </w:r>
      <m:oMath>
        <m:f>
          <m:fPr>
            <m:ctrlPr>
              <w:rPr>
                <w:rFonts w:ascii="Cambria Math" w:eastAsia="Times New Roman" w:hAnsi="Cambria Math" w:cs="TTE52395A8t00"/>
                <w:i/>
                <w:sz w:val="21"/>
                <w:szCs w:val="21"/>
                <w:lang w:bidi="ta-IN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2n+1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>(2n-1)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910A64" w:rsidRPr="00E853F6">
        <w:rPr>
          <w:rFonts w:asciiTheme="majorHAnsi" w:hAnsiTheme="majorHAnsi"/>
          <w:sz w:val="21"/>
          <w:szCs w:val="21"/>
        </w:rPr>
        <w:fldChar w:fldCharType="begin"/>
      </w:r>
      <w:r w:rsidRPr="00E853F6">
        <w:rPr>
          <w:rFonts w:asciiTheme="majorHAnsi" w:hAnsiTheme="majorHAnsi"/>
          <w:sz w:val="21"/>
          <w:szCs w:val="21"/>
        </w:rPr>
        <w:instrText xml:space="preserve"> QUOTE </w:instrText>
      </w:r>
      <w:r w:rsidRPr="00E853F6">
        <w:rPr>
          <w:noProof/>
          <w:position w:val="-26"/>
          <w:sz w:val="21"/>
          <w:szCs w:val="21"/>
        </w:rPr>
        <w:drawing>
          <wp:inline distT="0" distB="0" distL="0" distR="0">
            <wp:extent cx="571500" cy="438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3F6">
        <w:rPr>
          <w:rFonts w:asciiTheme="majorHAnsi" w:hAnsiTheme="majorHAnsi"/>
          <w:sz w:val="21"/>
          <w:szCs w:val="21"/>
        </w:rPr>
        <w:instrText xml:space="preserve"> </w:instrText>
      </w:r>
      <w:r w:rsidR="00910A64" w:rsidRPr="00E853F6">
        <w:rPr>
          <w:rFonts w:asciiTheme="majorHAnsi" w:hAnsiTheme="majorHAnsi"/>
          <w:sz w:val="21"/>
          <w:szCs w:val="21"/>
        </w:rPr>
        <w:fldChar w:fldCharType="separate"/>
      </w:r>
      <w:r w:rsidR="00910A64" w:rsidRPr="00E853F6">
        <w:rPr>
          <w:rFonts w:asciiTheme="majorHAnsi" w:hAnsiTheme="majorHAnsi"/>
          <w:sz w:val="21"/>
          <w:szCs w:val="21"/>
        </w:rPr>
        <w:fldChar w:fldCharType="end"/>
      </w:r>
    </w:p>
    <w:p w:rsidR="00355E2F" w:rsidRPr="00A66F7E" w:rsidRDefault="005D5F7E" w:rsidP="00A66F7E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noProof/>
          <w:sz w:val="21"/>
          <w:szCs w:val="21"/>
        </w:rPr>
      </w:pPr>
      <w:r w:rsidRPr="00E853F6">
        <w:rPr>
          <w:rFonts w:asciiTheme="majorHAnsi" w:hAnsiTheme="majorHAnsi"/>
          <w:color w:val="000000" w:themeColor="text1"/>
          <w:sz w:val="21"/>
          <w:szCs w:val="21"/>
        </w:rPr>
        <w:t xml:space="preserve">4. </w:t>
      </w:r>
      <w:r w:rsidR="00AB762D">
        <w:rPr>
          <w:rFonts w:asciiTheme="majorHAnsi" w:hAnsiTheme="majorHAnsi"/>
          <w:color w:val="000000" w:themeColor="text1"/>
          <w:sz w:val="21"/>
          <w:szCs w:val="21"/>
        </w:rPr>
        <w:t>Explain binary relation and equivalence relation with properties.</w:t>
      </w:r>
    </w:p>
    <w:p w:rsidR="00355E2F" w:rsidRPr="00E853F6" w:rsidRDefault="00355E2F" w:rsidP="00E853F6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>5.</w:t>
      </w:r>
      <w:r w:rsidR="00AB74A2">
        <w:rPr>
          <w:rFonts w:asciiTheme="majorHAnsi" w:hAnsiTheme="majorHAnsi"/>
          <w:color w:val="auto"/>
          <w:sz w:val="21"/>
          <w:szCs w:val="21"/>
        </w:rPr>
        <w:t xml:space="preserve"> Define Pigeon-</w:t>
      </w:r>
      <w:r w:rsidR="00BE3339">
        <w:rPr>
          <w:rFonts w:asciiTheme="majorHAnsi" w:hAnsiTheme="majorHAnsi"/>
          <w:color w:val="auto"/>
          <w:sz w:val="21"/>
          <w:szCs w:val="21"/>
        </w:rPr>
        <w:t>hole principle and counting principle with example</w:t>
      </w:r>
    </w:p>
    <w:p w:rsidR="00637FC3" w:rsidRPr="00E853F6" w:rsidRDefault="00637FC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</w:p>
    <w:p w:rsidR="00637FC3" w:rsidRPr="00E853F6" w:rsidRDefault="00986AAD" w:rsidP="00E853F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B</w:t>
      </w:r>
    </w:p>
    <w:p w:rsidR="00637FC3" w:rsidRPr="00E853F6" w:rsidRDefault="00637FC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(Long Answer Type) </w:t>
      </w:r>
      <w:r w:rsidR="00986AAD" w:rsidRPr="00E853F6">
        <w:rPr>
          <w:rFonts w:asciiTheme="majorHAnsi" w:hAnsiTheme="majorHAnsi"/>
          <w:b/>
          <w:color w:val="000000" w:themeColor="text1"/>
          <w:sz w:val="21"/>
          <w:szCs w:val="21"/>
        </w:rPr>
        <w:t>2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 questions of </w:t>
      </w:r>
      <w:r w:rsidR="00986AAD" w:rsidRPr="00E853F6">
        <w:rPr>
          <w:rFonts w:asciiTheme="majorHAnsi" w:hAnsiTheme="majorHAnsi"/>
          <w:b/>
          <w:color w:val="000000" w:themeColor="text1"/>
          <w:sz w:val="21"/>
          <w:szCs w:val="21"/>
        </w:rPr>
        <w:t>20 marks each (any 1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)</w:t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F004E6" w:rsidRPr="00E853F6">
        <w:rPr>
          <w:rFonts w:asciiTheme="majorHAnsi" w:hAnsiTheme="majorHAnsi"/>
          <w:b/>
          <w:color w:val="000000" w:themeColor="text1"/>
          <w:sz w:val="21"/>
          <w:szCs w:val="21"/>
        </w:rPr>
        <w:t>20</w:t>
      </w:r>
    </w:p>
    <w:p w:rsidR="00557695" w:rsidRDefault="00557695" w:rsidP="00E85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sz w:val="21"/>
          <w:szCs w:val="21"/>
        </w:rPr>
        <w:t xml:space="preserve">1. </w:t>
      </w:r>
      <w:r w:rsidR="00DF3724">
        <w:rPr>
          <w:rFonts w:asciiTheme="majorHAnsi" w:hAnsiTheme="majorHAnsi"/>
          <w:sz w:val="21"/>
          <w:szCs w:val="21"/>
        </w:rPr>
        <w:t>Let Universal set U={ All the small letter alphabets}, A={a, e, i, o, u}, B={a, b, c, d, e}. Determine the following:</w:t>
      </w:r>
    </w:p>
    <w:p w:rsidR="00DF3724" w:rsidRPr="00E853F6" w:rsidRDefault="00DF3724" w:rsidP="00E85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</w:t>
      </w:r>
      <w:r>
        <w:rPr>
          <w:rFonts w:ascii="Cambria Math" w:hAnsi="Cambria Math" w:cs="Cambria Math"/>
          <w:sz w:val="21"/>
          <w:szCs w:val="21"/>
        </w:rPr>
        <w:t>∪</w:t>
      </w:r>
      <w:r>
        <w:rPr>
          <w:rFonts w:asciiTheme="majorHAnsi" w:hAnsiTheme="majorHAnsi"/>
          <w:sz w:val="21"/>
          <w:szCs w:val="21"/>
        </w:rPr>
        <w:t>B, B</w:t>
      </w:r>
      <w:r>
        <w:rPr>
          <w:rFonts w:ascii="Cambria Math" w:hAnsi="Cambria Math" w:cs="Cambria Math"/>
          <w:sz w:val="21"/>
          <w:szCs w:val="21"/>
        </w:rPr>
        <w:t>∪</w:t>
      </w:r>
      <w:r>
        <w:rPr>
          <w:rFonts w:asciiTheme="majorHAnsi" w:hAnsiTheme="majorHAnsi"/>
          <w:sz w:val="21"/>
          <w:szCs w:val="21"/>
        </w:rPr>
        <w:t>A, A∩B, B∩A, A-B, B-A, A’, B’ and AxB.</w:t>
      </w:r>
    </w:p>
    <w:p w:rsidR="007D081D" w:rsidRPr="00E853F6" w:rsidRDefault="00161771" w:rsidP="00EF6CE5">
      <w:pPr>
        <w:pStyle w:val="CM43"/>
        <w:shd w:val="clear" w:color="auto" w:fill="FFFFFF" w:themeFill="background1"/>
        <w:spacing w:after="0"/>
        <w:jc w:val="both"/>
        <w:rPr>
          <w:rFonts w:asciiTheme="majorHAnsi" w:hAnsiTheme="majorHAnsi"/>
          <w:i/>
          <w:sz w:val="21"/>
          <w:szCs w:val="21"/>
        </w:rPr>
      </w:pPr>
      <w:r w:rsidRPr="00E853F6">
        <w:rPr>
          <w:rFonts w:asciiTheme="majorHAnsi" w:hAnsiTheme="majorHAnsi"/>
          <w:sz w:val="21"/>
          <w:szCs w:val="21"/>
        </w:rPr>
        <w:t>2</w:t>
      </w:r>
      <w:r w:rsidR="005A7A8D" w:rsidRPr="00E853F6">
        <w:rPr>
          <w:rFonts w:asciiTheme="majorHAnsi" w:hAnsiTheme="majorHAnsi"/>
          <w:sz w:val="21"/>
          <w:szCs w:val="21"/>
        </w:rPr>
        <w:t xml:space="preserve">. </w:t>
      </w:r>
      <w:r w:rsidR="00D009EB">
        <w:rPr>
          <w:rFonts w:asciiTheme="majorHAnsi" w:hAnsiTheme="majorHAnsi"/>
          <w:sz w:val="21"/>
          <w:szCs w:val="21"/>
        </w:rPr>
        <w:t>Relation</w:t>
      </w:r>
      <w:r w:rsidR="000526C8">
        <w:rPr>
          <w:rFonts w:asciiTheme="majorHAnsi" w:hAnsiTheme="majorHAnsi"/>
          <w:sz w:val="21"/>
          <w:szCs w:val="21"/>
        </w:rPr>
        <w:t xml:space="preserve"> R={(a, b):a, bϵI} and a-b is divisible by 3 is an equivalence relation</w:t>
      </w:r>
      <w:r w:rsidR="00D009EB">
        <w:rPr>
          <w:rFonts w:asciiTheme="majorHAnsi" w:hAnsiTheme="majorHAnsi"/>
          <w:sz w:val="21"/>
          <w:szCs w:val="21"/>
        </w:rPr>
        <w:t xml:space="preserve"> then determine equivalence classes.</w:t>
      </w:r>
    </w:p>
    <w:p w:rsidR="007D081D" w:rsidRPr="00E853F6" w:rsidRDefault="00501541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3. </w:t>
      </w:r>
      <w:r w:rsidR="008D24E0">
        <w:rPr>
          <w:rFonts w:asciiTheme="majorHAnsi" w:hAnsiTheme="majorHAnsi"/>
          <w:sz w:val="21"/>
          <w:szCs w:val="21"/>
        </w:rPr>
        <w:t>Prove by Mathematical Induction</w:t>
      </w:r>
      <w:r w:rsidR="008D24E0" w:rsidRPr="00E853F6">
        <w:rPr>
          <w:rFonts w:asciiTheme="majorHAnsi" w:hAnsiTheme="majorHAnsi"/>
          <w:sz w:val="21"/>
          <w:szCs w:val="21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TE52395A8t00"/>
                <w:i/>
                <w:sz w:val="21"/>
                <w:szCs w:val="21"/>
                <w:lang w:bidi="ta-IN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k=1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TE52395A8t00"/>
                    <w:i/>
                    <w:sz w:val="21"/>
                    <w:szCs w:val="21"/>
                    <w:lang w:bidi="ta-IN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k(k+1)</m:t>
                </m:r>
              </m:den>
            </m:f>
          </m:e>
        </m:nary>
      </m:oMath>
      <w:r w:rsidR="008D24E0">
        <w:rPr>
          <w:rFonts w:asciiTheme="majorHAnsi" w:hAnsiTheme="majorHAnsi"/>
          <w:sz w:val="21"/>
          <w:szCs w:val="21"/>
        </w:rPr>
        <w:t>=</w:t>
      </w:r>
      <m:oMath>
        <m:f>
          <m:fPr>
            <m:ctrlPr>
              <w:rPr>
                <w:rFonts w:ascii="Cambria Math" w:hAnsi="Cambria Math" w:cs="TTE52395A8t00"/>
                <w:i/>
                <w:sz w:val="21"/>
                <w:szCs w:val="21"/>
                <w:lang w:bidi="ta-IN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n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(n+1)</m:t>
            </m:r>
          </m:den>
        </m:f>
      </m:oMath>
    </w:p>
    <w:p w:rsidR="00E853F6" w:rsidRDefault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</w:p>
    <w:p w:rsidR="00337514" w:rsidRDefault="00337514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</w:p>
    <w:p w:rsidR="00337514" w:rsidRDefault="00337514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</w:p>
    <w:p w:rsidR="00337514" w:rsidRPr="00E853F6" w:rsidRDefault="00337514" w:rsidP="00337514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MCA</w:t>
      </w:r>
      <w:r w:rsidR="000C4FD5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(LE) IIIRD  SEMESTER SESSIONAL EXAMINATION,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OCTOBER 2017</w:t>
      </w:r>
    </w:p>
    <w:p w:rsidR="00337514" w:rsidRPr="00E853F6" w:rsidRDefault="00337514" w:rsidP="0033751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SUBJECT NAME: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DISCRETE MATHEMATICAL STRUCTURE</w:t>
      </w:r>
    </w:p>
    <w:p w:rsidR="00337514" w:rsidRPr="00E853F6" w:rsidRDefault="00337514" w:rsidP="00337514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Duration: 1:30 hr.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  <w:t>Max Marks: 50</w:t>
      </w:r>
    </w:p>
    <w:p w:rsidR="00337514" w:rsidRPr="00E853F6" w:rsidRDefault="00337514" w:rsidP="00337514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A</w:t>
      </w:r>
    </w:p>
    <w:p w:rsidR="00337514" w:rsidRPr="00E853F6" w:rsidRDefault="00337514" w:rsidP="00337514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(Short Answer Type) 5 questions of 10 marks each (any 3)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  <w:t>30</w:t>
      </w:r>
    </w:p>
    <w:p w:rsidR="00337514" w:rsidRPr="00AA0978" w:rsidRDefault="00337514" w:rsidP="00337514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>1.</w:t>
      </w:r>
      <w:r>
        <w:rPr>
          <w:rFonts w:asciiTheme="majorHAnsi" w:hAnsiTheme="majorHAnsi"/>
          <w:color w:val="auto"/>
          <w:sz w:val="21"/>
          <w:szCs w:val="21"/>
        </w:rPr>
        <w:t xml:space="preserve"> If R={(a, b), (b, c), (c, a)}, Determine R</w:t>
      </w:r>
      <w:r w:rsidRPr="00AA0978">
        <w:rPr>
          <w:rFonts w:asciiTheme="majorHAnsi" w:hAnsiTheme="majorHAnsi"/>
          <w:color w:val="auto"/>
          <w:sz w:val="21"/>
          <w:szCs w:val="21"/>
          <w:vertAlign w:val="superscript"/>
        </w:rPr>
        <w:t>+</w:t>
      </w:r>
      <w:r>
        <w:rPr>
          <w:rFonts w:asciiTheme="majorHAnsi" w:hAnsiTheme="majorHAnsi"/>
          <w:color w:val="auto"/>
          <w:sz w:val="21"/>
          <w:szCs w:val="21"/>
        </w:rPr>
        <w:t xml:space="preserve"> and R</w:t>
      </w:r>
      <w:r w:rsidRPr="00AA0978">
        <w:rPr>
          <w:rFonts w:asciiTheme="majorHAnsi" w:hAnsiTheme="majorHAnsi"/>
          <w:color w:val="auto"/>
          <w:sz w:val="21"/>
          <w:szCs w:val="21"/>
          <w:vertAlign w:val="superscript"/>
        </w:rPr>
        <w:t>*</w:t>
      </w:r>
      <w:r>
        <w:rPr>
          <w:rFonts w:asciiTheme="majorHAnsi" w:hAnsiTheme="majorHAnsi"/>
          <w:color w:val="auto"/>
          <w:sz w:val="21"/>
          <w:szCs w:val="21"/>
        </w:rPr>
        <w:t>.</w:t>
      </w:r>
    </w:p>
    <w:p w:rsidR="00337514" w:rsidRPr="00E853F6" w:rsidRDefault="00337514" w:rsidP="00337514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>2.</w:t>
      </w:r>
      <w:r>
        <w:rPr>
          <w:rFonts w:asciiTheme="majorHAnsi" w:hAnsiTheme="majorHAnsi"/>
          <w:color w:val="auto"/>
          <w:sz w:val="21"/>
          <w:szCs w:val="21"/>
        </w:rPr>
        <w:t xml:space="preserve"> Prove that fog=gof, if f(x) =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color w:val="auto"/>
                <w:sz w:val="21"/>
                <w:szCs w:val="21"/>
              </w:rPr>
              <m:t xml:space="preserve"> e</m:t>
            </m:r>
          </m:e>
          <m:sup>
            <m:r>
              <w:rPr>
                <w:rFonts w:ascii="Cambria Math" w:hAnsi="Cambria Math"/>
                <w:color w:val="auto"/>
                <w:sz w:val="21"/>
                <w:szCs w:val="21"/>
              </w:rPr>
              <m:t>x</m:t>
            </m:r>
          </m:sup>
        </m:sSup>
      </m:oMath>
      <w:r>
        <w:rPr>
          <w:rFonts w:asciiTheme="majorHAnsi" w:hAnsiTheme="majorHAnsi"/>
          <w:color w:val="auto"/>
          <w:sz w:val="21"/>
          <w:szCs w:val="21"/>
        </w:rPr>
        <w:t xml:space="preserve"> and g(x) =</w:t>
      </w:r>
      <m:oMath>
        <m:r>
          <w:rPr>
            <w:rFonts w:ascii="Cambria Math" w:hAnsi="Cambria Math"/>
            <w:color w:val="auto"/>
            <w:sz w:val="21"/>
            <w:szCs w:val="21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color w:val="auto"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  <w:sz w:val="21"/>
                    <w:szCs w:val="21"/>
                  </w:rPr>
                  <m:t>e</m:t>
                </m:r>
              </m:sub>
            </m:sSub>
          </m:fName>
          <m:e>
            <m:r>
              <w:rPr>
                <w:rFonts w:ascii="Cambria Math" w:hAnsi="Cambria Math"/>
                <w:color w:val="auto"/>
                <w:sz w:val="21"/>
                <w:szCs w:val="21"/>
              </w:rPr>
              <m:t>x</m:t>
            </m:r>
          </m:e>
        </m:func>
      </m:oMath>
    </w:p>
    <w:p w:rsidR="00337514" w:rsidRPr="00E853F6" w:rsidRDefault="00337514" w:rsidP="00337514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color w:val="000000" w:themeColor="text1"/>
          <w:sz w:val="21"/>
          <w:szCs w:val="21"/>
        </w:rPr>
        <w:t>3.</w:t>
      </w:r>
      <w:r w:rsidRPr="00E853F6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Prove by Mathematical Induction</w:t>
      </w:r>
      <w:r w:rsidRPr="00E853F6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1</w:t>
      </w:r>
      <w:r w:rsidRPr="00BF4D03">
        <w:rPr>
          <w:rFonts w:asciiTheme="majorHAnsi" w:hAnsiTheme="majorHAnsi"/>
          <w:sz w:val="21"/>
          <w:szCs w:val="21"/>
          <w:vertAlign w:val="superscript"/>
        </w:rPr>
        <w:t>2</w:t>
      </w:r>
      <w:r>
        <w:rPr>
          <w:rFonts w:asciiTheme="majorHAnsi" w:hAnsiTheme="majorHAnsi"/>
          <w:sz w:val="21"/>
          <w:szCs w:val="21"/>
          <w:vertAlign w:val="superscript"/>
        </w:rPr>
        <w:t xml:space="preserve"> </w:t>
      </w:r>
      <w:r>
        <w:rPr>
          <w:rFonts w:asciiTheme="majorHAnsi" w:hAnsiTheme="majorHAnsi"/>
          <w:sz w:val="21"/>
          <w:szCs w:val="21"/>
        </w:rPr>
        <w:t>+ 3</w:t>
      </w:r>
      <w:r w:rsidRPr="00BF4D03">
        <w:rPr>
          <w:rFonts w:asciiTheme="majorHAnsi" w:hAnsiTheme="majorHAnsi"/>
          <w:sz w:val="21"/>
          <w:szCs w:val="21"/>
          <w:vertAlign w:val="superscript"/>
        </w:rPr>
        <w:t>2</w:t>
      </w:r>
      <w:r>
        <w:rPr>
          <w:rFonts w:asciiTheme="majorHAnsi" w:hAnsiTheme="majorHAnsi"/>
          <w:sz w:val="21"/>
          <w:szCs w:val="21"/>
          <w:vertAlign w:val="superscript"/>
        </w:rPr>
        <w:t xml:space="preserve"> </w:t>
      </w:r>
      <w:r>
        <w:rPr>
          <w:rFonts w:asciiTheme="majorHAnsi" w:hAnsiTheme="majorHAnsi"/>
          <w:sz w:val="21"/>
          <w:szCs w:val="21"/>
        </w:rPr>
        <w:t>+ 5</w:t>
      </w:r>
      <w:r w:rsidRPr="00BF4D03">
        <w:rPr>
          <w:rFonts w:asciiTheme="majorHAnsi" w:hAnsiTheme="majorHAnsi"/>
          <w:sz w:val="21"/>
          <w:szCs w:val="21"/>
          <w:vertAlign w:val="superscript"/>
        </w:rPr>
        <w:t>2</w:t>
      </w:r>
      <w:r>
        <w:rPr>
          <w:rFonts w:asciiTheme="majorHAnsi" w:hAnsiTheme="majorHAnsi"/>
          <w:sz w:val="21"/>
          <w:szCs w:val="21"/>
          <w:vertAlign w:val="superscript"/>
        </w:rPr>
        <w:t xml:space="preserve"> </w:t>
      </w:r>
      <w:r>
        <w:rPr>
          <w:rFonts w:asciiTheme="majorHAnsi" w:hAnsiTheme="majorHAnsi"/>
          <w:sz w:val="21"/>
          <w:szCs w:val="21"/>
        </w:rPr>
        <w:t>+ ….. + (2n-1)</w:t>
      </w:r>
      <w:r w:rsidRPr="00BF4D03">
        <w:rPr>
          <w:rFonts w:asciiTheme="majorHAnsi" w:hAnsiTheme="majorHAnsi"/>
          <w:sz w:val="21"/>
          <w:szCs w:val="21"/>
          <w:vertAlign w:val="superscript"/>
        </w:rPr>
        <w:t>2</w:t>
      </w:r>
      <w:r>
        <w:rPr>
          <w:rFonts w:asciiTheme="majorHAnsi" w:hAnsiTheme="majorHAnsi"/>
          <w:sz w:val="21"/>
          <w:szCs w:val="21"/>
        </w:rPr>
        <w:t>=</w:t>
      </w:r>
      <m:oMath>
        <m:f>
          <m:fPr>
            <m:ctrlPr>
              <w:rPr>
                <w:rFonts w:ascii="Cambria Math" w:eastAsia="Times New Roman" w:hAnsi="Cambria Math" w:cs="TTE52395A8t00"/>
                <w:i/>
                <w:sz w:val="21"/>
                <w:szCs w:val="21"/>
                <w:lang w:bidi="ta-IN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2n+1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>(2n-1)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Pr="00E853F6">
        <w:rPr>
          <w:rFonts w:asciiTheme="majorHAnsi" w:hAnsiTheme="majorHAnsi"/>
          <w:sz w:val="21"/>
          <w:szCs w:val="21"/>
        </w:rPr>
        <w:fldChar w:fldCharType="begin"/>
      </w:r>
      <w:r w:rsidRPr="00E853F6">
        <w:rPr>
          <w:rFonts w:asciiTheme="majorHAnsi" w:hAnsiTheme="majorHAnsi"/>
          <w:sz w:val="21"/>
          <w:szCs w:val="21"/>
        </w:rPr>
        <w:instrText xml:space="preserve"> QUOTE </w:instrText>
      </w:r>
      <w:r w:rsidRPr="00E853F6">
        <w:rPr>
          <w:noProof/>
          <w:position w:val="-26"/>
          <w:sz w:val="21"/>
          <w:szCs w:val="21"/>
        </w:rPr>
        <w:drawing>
          <wp:inline distT="0" distB="0" distL="0" distR="0">
            <wp:extent cx="571500" cy="4381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3F6">
        <w:rPr>
          <w:rFonts w:asciiTheme="majorHAnsi" w:hAnsiTheme="majorHAnsi"/>
          <w:sz w:val="21"/>
          <w:szCs w:val="21"/>
        </w:rPr>
        <w:instrText xml:space="preserve"> </w:instrText>
      </w:r>
      <w:r w:rsidRPr="00E853F6">
        <w:rPr>
          <w:rFonts w:asciiTheme="majorHAnsi" w:hAnsiTheme="majorHAnsi"/>
          <w:sz w:val="21"/>
          <w:szCs w:val="21"/>
        </w:rPr>
        <w:fldChar w:fldCharType="separate"/>
      </w:r>
      <w:r w:rsidRPr="00E853F6">
        <w:rPr>
          <w:rFonts w:asciiTheme="majorHAnsi" w:hAnsiTheme="majorHAnsi"/>
          <w:sz w:val="21"/>
          <w:szCs w:val="21"/>
        </w:rPr>
        <w:fldChar w:fldCharType="end"/>
      </w:r>
    </w:p>
    <w:p w:rsidR="00337514" w:rsidRPr="00A66F7E" w:rsidRDefault="00337514" w:rsidP="0033751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noProof/>
          <w:sz w:val="21"/>
          <w:szCs w:val="21"/>
        </w:rPr>
      </w:pPr>
      <w:r w:rsidRPr="00E853F6">
        <w:rPr>
          <w:rFonts w:asciiTheme="majorHAnsi" w:hAnsiTheme="majorHAnsi"/>
          <w:color w:val="000000" w:themeColor="text1"/>
          <w:sz w:val="21"/>
          <w:szCs w:val="21"/>
        </w:rPr>
        <w:t xml:space="preserve">4. </w:t>
      </w:r>
      <w:r>
        <w:rPr>
          <w:rFonts w:asciiTheme="majorHAnsi" w:hAnsiTheme="majorHAnsi"/>
          <w:color w:val="000000" w:themeColor="text1"/>
          <w:sz w:val="21"/>
          <w:szCs w:val="21"/>
        </w:rPr>
        <w:t>Explain binary relation and equivalence relation with properties.</w:t>
      </w:r>
    </w:p>
    <w:p w:rsidR="00337514" w:rsidRPr="00E853F6" w:rsidRDefault="00337514" w:rsidP="00337514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>5.</w:t>
      </w:r>
      <w:r>
        <w:rPr>
          <w:rFonts w:asciiTheme="majorHAnsi" w:hAnsiTheme="majorHAnsi"/>
          <w:color w:val="auto"/>
          <w:sz w:val="21"/>
          <w:szCs w:val="21"/>
        </w:rPr>
        <w:t xml:space="preserve"> Define Pigeon-hole principle and counting principle with example</w:t>
      </w:r>
    </w:p>
    <w:p w:rsidR="00337514" w:rsidRPr="00E853F6" w:rsidRDefault="00337514" w:rsidP="00337514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</w:p>
    <w:p w:rsidR="00337514" w:rsidRPr="00E853F6" w:rsidRDefault="00337514" w:rsidP="00337514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B</w:t>
      </w:r>
    </w:p>
    <w:p w:rsidR="00337514" w:rsidRPr="00E853F6" w:rsidRDefault="00337514" w:rsidP="00337514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(Long Answer Type) 2 questions of 20 marks each (any 1)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  <w:t>20</w:t>
      </w:r>
    </w:p>
    <w:p w:rsidR="00337514" w:rsidRDefault="00337514" w:rsidP="003375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sz w:val="21"/>
          <w:szCs w:val="21"/>
        </w:rPr>
        <w:t xml:space="preserve">1. </w:t>
      </w:r>
      <w:r>
        <w:rPr>
          <w:rFonts w:asciiTheme="majorHAnsi" w:hAnsiTheme="majorHAnsi"/>
          <w:sz w:val="21"/>
          <w:szCs w:val="21"/>
        </w:rPr>
        <w:t>Let Universal set U={ All the small letter alphabets}, A={a, e, i, o, u}, B={a, b, c, d, e}. Determine the following:</w:t>
      </w:r>
    </w:p>
    <w:p w:rsidR="00337514" w:rsidRPr="00E853F6" w:rsidRDefault="00337514" w:rsidP="003375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</w:t>
      </w:r>
      <w:r>
        <w:rPr>
          <w:rFonts w:ascii="Cambria Math" w:hAnsi="Cambria Math" w:cs="Cambria Math"/>
          <w:sz w:val="21"/>
          <w:szCs w:val="21"/>
        </w:rPr>
        <w:t>∪</w:t>
      </w:r>
      <w:r>
        <w:rPr>
          <w:rFonts w:asciiTheme="majorHAnsi" w:hAnsiTheme="majorHAnsi"/>
          <w:sz w:val="21"/>
          <w:szCs w:val="21"/>
        </w:rPr>
        <w:t>B, B</w:t>
      </w:r>
      <w:r>
        <w:rPr>
          <w:rFonts w:ascii="Cambria Math" w:hAnsi="Cambria Math" w:cs="Cambria Math"/>
          <w:sz w:val="21"/>
          <w:szCs w:val="21"/>
        </w:rPr>
        <w:t>∪</w:t>
      </w:r>
      <w:r>
        <w:rPr>
          <w:rFonts w:asciiTheme="majorHAnsi" w:hAnsiTheme="majorHAnsi"/>
          <w:sz w:val="21"/>
          <w:szCs w:val="21"/>
        </w:rPr>
        <w:t>A, A∩B, B∩A, A-B, B-A, A’, B’ and AxB.</w:t>
      </w:r>
    </w:p>
    <w:p w:rsidR="00337514" w:rsidRPr="00E853F6" w:rsidRDefault="00337514" w:rsidP="00337514">
      <w:pPr>
        <w:pStyle w:val="CM43"/>
        <w:shd w:val="clear" w:color="auto" w:fill="FFFFFF" w:themeFill="background1"/>
        <w:spacing w:after="0"/>
        <w:jc w:val="both"/>
        <w:rPr>
          <w:rFonts w:asciiTheme="majorHAnsi" w:hAnsiTheme="majorHAnsi"/>
          <w:i/>
          <w:sz w:val="21"/>
          <w:szCs w:val="21"/>
        </w:rPr>
      </w:pPr>
      <w:r w:rsidRPr="00E853F6">
        <w:rPr>
          <w:rFonts w:asciiTheme="majorHAnsi" w:hAnsiTheme="majorHAnsi"/>
          <w:sz w:val="21"/>
          <w:szCs w:val="21"/>
        </w:rPr>
        <w:t xml:space="preserve">2. </w:t>
      </w:r>
      <w:r>
        <w:rPr>
          <w:rFonts w:asciiTheme="majorHAnsi" w:hAnsiTheme="majorHAnsi"/>
          <w:sz w:val="21"/>
          <w:szCs w:val="21"/>
        </w:rPr>
        <w:t>Relation R={(a, b):a, bϵI} and a-b is divisible by 3 is an equivalence relation then determine equivalence classes.</w:t>
      </w:r>
    </w:p>
    <w:p w:rsidR="00337514" w:rsidRPr="00E853F6" w:rsidRDefault="00337514" w:rsidP="00337514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3. Prove by Mathematical Induction</w:t>
      </w:r>
      <w:r w:rsidRPr="00E853F6">
        <w:rPr>
          <w:rFonts w:asciiTheme="majorHAnsi" w:hAnsiTheme="majorHAnsi"/>
          <w:sz w:val="21"/>
          <w:szCs w:val="21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TE52395A8t00"/>
                <w:i/>
                <w:sz w:val="21"/>
                <w:szCs w:val="21"/>
                <w:lang w:bidi="ta-IN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k=1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TE52395A8t00"/>
                    <w:i/>
                    <w:sz w:val="21"/>
                    <w:szCs w:val="21"/>
                    <w:lang w:bidi="ta-IN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k(k+1)</m:t>
                </m:r>
              </m:den>
            </m:f>
          </m:e>
        </m:nary>
      </m:oMath>
      <w:r>
        <w:rPr>
          <w:rFonts w:asciiTheme="majorHAnsi" w:hAnsiTheme="majorHAnsi"/>
          <w:sz w:val="21"/>
          <w:szCs w:val="21"/>
        </w:rPr>
        <w:t>=</w:t>
      </w:r>
      <m:oMath>
        <m:f>
          <m:fPr>
            <m:ctrlPr>
              <w:rPr>
                <w:rFonts w:ascii="Cambria Math" w:hAnsi="Cambria Math" w:cs="TTE52395A8t00"/>
                <w:i/>
                <w:sz w:val="21"/>
                <w:szCs w:val="21"/>
                <w:lang w:bidi="ta-IN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n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(n+1)</m:t>
            </m:r>
          </m:den>
        </m:f>
      </m:oMath>
    </w:p>
    <w:p w:rsidR="00337514" w:rsidRDefault="00337514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</w:p>
    <w:p w:rsidR="00337514" w:rsidRDefault="00337514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</w:p>
    <w:p w:rsidR="00337514" w:rsidRDefault="00337514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</w:p>
    <w:p w:rsidR="00337514" w:rsidRPr="00E853F6" w:rsidRDefault="00337514" w:rsidP="00337514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MCA</w:t>
      </w:r>
      <w:r w:rsidR="000C4FD5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(LE) IIIRD  SEMESTER SESSIONAL EXAMINATION,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OCTOBER 2017</w:t>
      </w:r>
    </w:p>
    <w:p w:rsidR="00337514" w:rsidRPr="00E853F6" w:rsidRDefault="00337514" w:rsidP="0033751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SUBJECT NAME: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DISCRETE MATHEMATICAL STRUCTURE</w:t>
      </w:r>
    </w:p>
    <w:p w:rsidR="00337514" w:rsidRPr="00E853F6" w:rsidRDefault="00337514" w:rsidP="00337514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Duration: 1:30 hr.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  <w:t>Max Marks: 50</w:t>
      </w:r>
    </w:p>
    <w:p w:rsidR="00337514" w:rsidRPr="00E853F6" w:rsidRDefault="00337514" w:rsidP="00337514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A</w:t>
      </w:r>
    </w:p>
    <w:p w:rsidR="00337514" w:rsidRPr="00E853F6" w:rsidRDefault="00337514" w:rsidP="00337514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(Short Answer Type) 5 questions of 10 marks each (any 3)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  <w:t>30</w:t>
      </w:r>
    </w:p>
    <w:p w:rsidR="00337514" w:rsidRPr="00AA0978" w:rsidRDefault="00337514" w:rsidP="00337514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>1.</w:t>
      </w:r>
      <w:r>
        <w:rPr>
          <w:rFonts w:asciiTheme="majorHAnsi" w:hAnsiTheme="majorHAnsi"/>
          <w:color w:val="auto"/>
          <w:sz w:val="21"/>
          <w:szCs w:val="21"/>
        </w:rPr>
        <w:t xml:space="preserve"> If R={(a, b), (b, c), (c, a)}, Determine R</w:t>
      </w:r>
      <w:r w:rsidRPr="00AA0978">
        <w:rPr>
          <w:rFonts w:asciiTheme="majorHAnsi" w:hAnsiTheme="majorHAnsi"/>
          <w:color w:val="auto"/>
          <w:sz w:val="21"/>
          <w:szCs w:val="21"/>
          <w:vertAlign w:val="superscript"/>
        </w:rPr>
        <w:t>+</w:t>
      </w:r>
      <w:r>
        <w:rPr>
          <w:rFonts w:asciiTheme="majorHAnsi" w:hAnsiTheme="majorHAnsi"/>
          <w:color w:val="auto"/>
          <w:sz w:val="21"/>
          <w:szCs w:val="21"/>
        </w:rPr>
        <w:t xml:space="preserve"> and R</w:t>
      </w:r>
      <w:r w:rsidRPr="00AA0978">
        <w:rPr>
          <w:rFonts w:asciiTheme="majorHAnsi" w:hAnsiTheme="majorHAnsi"/>
          <w:color w:val="auto"/>
          <w:sz w:val="21"/>
          <w:szCs w:val="21"/>
          <w:vertAlign w:val="superscript"/>
        </w:rPr>
        <w:t>*</w:t>
      </w:r>
      <w:r>
        <w:rPr>
          <w:rFonts w:asciiTheme="majorHAnsi" w:hAnsiTheme="majorHAnsi"/>
          <w:color w:val="auto"/>
          <w:sz w:val="21"/>
          <w:szCs w:val="21"/>
        </w:rPr>
        <w:t>.</w:t>
      </w:r>
    </w:p>
    <w:p w:rsidR="00337514" w:rsidRPr="00E853F6" w:rsidRDefault="00337514" w:rsidP="00337514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>2.</w:t>
      </w:r>
      <w:r>
        <w:rPr>
          <w:rFonts w:asciiTheme="majorHAnsi" w:hAnsiTheme="majorHAnsi"/>
          <w:color w:val="auto"/>
          <w:sz w:val="21"/>
          <w:szCs w:val="21"/>
        </w:rPr>
        <w:t xml:space="preserve"> Prove that fog=gof, if f(x) =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color w:val="auto"/>
                <w:sz w:val="21"/>
                <w:szCs w:val="21"/>
              </w:rPr>
              <m:t xml:space="preserve"> e</m:t>
            </m:r>
          </m:e>
          <m:sup>
            <m:r>
              <w:rPr>
                <w:rFonts w:ascii="Cambria Math" w:hAnsi="Cambria Math"/>
                <w:color w:val="auto"/>
                <w:sz w:val="21"/>
                <w:szCs w:val="21"/>
              </w:rPr>
              <m:t>x</m:t>
            </m:r>
          </m:sup>
        </m:sSup>
      </m:oMath>
      <w:r>
        <w:rPr>
          <w:rFonts w:asciiTheme="majorHAnsi" w:hAnsiTheme="majorHAnsi"/>
          <w:color w:val="auto"/>
          <w:sz w:val="21"/>
          <w:szCs w:val="21"/>
        </w:rPr>
        <w:t xml:space="preserve"> and g(x) =</w:t>
      </w:r>
      <m:oMath>
        <m:r>
          <w:rPr>
            <w:rFonts w:ascii="Cambria Math" w:hAnsi="Cambria Math"/>
            <w:color w:val="auto"/>
            <w:sz w:val="21"/>
            <w:szCs w:val="21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color w:val="auto"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  <w:sz w:val="21"/>
                    <w:szCs w:val="21"/>
                  </w:rPr>
                  <m:t>e</m:t>
                </m:r>
              </m:sub>
            </m:sSub>
          </m:fName>
          <m:e>
            <m:r>
              <w:rPr>
                <w:rFonts w:ascii="Cambria Math" w:hAnsi="Cambria Math"/>
                <w:color w:val="auto"/>
                <w:sz w:val="21"/>
                <w:szCs w:val="21"/>
              </w:rPr>
              <m:t>x</m:t>
            </m:r>
          </m:e>
        </m:func>
      </m:oMath>
    </w:p>
    <w:p w:rsidR="00337514" w:rsidRPr="00E853F6" w:rsidRDefault="00337514" w:rsidP="00337514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color w:val="000000" w:themeColor="text1"/>
          <w:sz w:val="21"/>
          <w:szCs w:val="21"/>
        </w:rPr>
        <w:t>3.</w:t>
      </w:r>
      <w:r w:rsidRPr="00E853F6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Prove by Mathematical Induction</w:t>
      </w:r>
      <w:r w:rsidRPr="00E853F6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1</w:t>
      </w:r>
      <w:r w:rsidRPr="00BF4D03">
        <w:rPr>
          <w:rFonts w:asciiTheme="majorHAnsi" w:hAnsiTheme="majorHAnsi"/>
          <w:sz w:val="21"/>
          <w:szCs w:val="21"/>
          <w:vertAlign w:val="superscript"/>
        </w:rPr>
        <w:t>2</w:t>
      </w:r>
      <w:r>
        <w:rPr>
          <w:rFonts w:asciiTheme="majorHAnsi" w:hAnsiTheme="majorHAnsi"/>
          <w:sz w:val="21"/>
          <w:szCs w:val="21"/>
          <w:vertAlign w:val="superscript"/>
        </w:rPr>
        <w:t xml:space="preserve"> </w:t>
      </w:r>
      <w:r>
        <w:rPr>
          <w:rFonts w:asciiTheme="majorHAnsi" w:hAnsiTheme="majorHAnsi"/>
          <w:sz w:val="21"/>
          <w:szCs w:val="21"/>
        </w:rPr>
        <w:t>+ 3</w:t>
      </w:r>
      <w:r w:rsidRPr="00BF4D03">
        <w:rPr>
          <w:rFonts w:asciiTheme="majorHAnsi" w:hAnsiTheme="majorHAnsi"/>
          <w:sz w:val="21"/>
          <w:szCs w:val="21"/>
          <w:vertAlign w:val="superscript"/>
        </w:rPr>
        <w:t>2</w:t>
      </w:r>
      <w:r>
        <w:rPr>
          <w:rFonts w:asciiTheme="majorHAnsi" w:hAnsiTheme="majorHAnsi"/>
          <w:sz w:val="21"/>
          <w:szCs w:val="21"/>
          <w:vertAlign w:val="superscript"/>
        </w:rPr>
        <w:t xml:space="preserve"> </w:t>
      </w:r>
      <w:r>
        <w:rPr>
          <w:rFonts w:asciiTheme="majorHAnsi" w:hAnsiTheme="majorHAnsi"/>
          <w:sz w:val="21"/>
          <w:szCs w:val="21"/>
        </w:rPr>
        <w:t>+ 5</w:t>
      </w:r>
      <w:r w:rsidRPr="00BF4D03">
        <w:rPr>
          <w:rFonts w:asciiTheme="majorHAnsi" w:hAnsiTheme="majorHAnsi"/>
          <w:sz w:val="21"/>
          <w:szCs w:val="21"/>
          <w:vertAlign w:val="superscript"/>
        </w:rPr>
        <w:t>2</w:t>
      </w:r>
      <w:r>
        <w:rPr>
          <w:rFonts w:asciiTheme="majorHAnsi" w:hAnsiTheme="majorHAnsi"/>
          <w:sz w:val="21"/>
          <w:szCs w:val="21"/>
          <w:vertAlign w:val="superscript"/>
        </w:rPr>
        <w:t xml:space="preserve"> </w:t>
      </w:r>
      <w:r>
        <w:rPr>
          <w:rFonts w:asciiTheme="majorHAnsi" w:hAnsiTheme="majorHAnsi"/>
          <w:sz w:val="21"/>
          <w:szCs w:val="21"/>
        </w:rPr>
        <w:t>+ ….. + (2n-1)</w:t>
      </w:r>
      <w:r w:rsidRPr="00BF4D03">
        <w:rPr>
          <w:rFonts w:asciiTheme="majorHAnsi" w:hAnsiTheme="majorHAnsi"/>
          <w:sz w:val="21"/>
          <w:szCs w:val="21"/>
          <w:vertAlign w:val="superscript"/>
        </w:rPr>
        <w:t>2</w:t>
      </w:r>
      <w:r>
        <w:rPr>
          <w:rFonts w:asciiTheme="majorHAnsi" w:hAnsiTheme="majorHAnsi"/>
          <w:sz w:val="21"/>
          <w:szCs w:val="21"/>
        </w:rPr>
        <w:t>=</w:t>
      </w:r>
      <m:oMath>
        <m:f>
          <m:fPr>
            <m:ctrlPr>
              <w:rPr>
                <w:rFonts w:ascii="Cambria Math" w:eastAsia="Times New Roman" w:hAnsi="Cambria Math" w:cs="TTE52395A8t00"/>
                <w:i/>
                <w:sz w:val="21"/>
                <w:szCs w:val="21"/>
                <w:lang w:bidi="ta-IN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2n+1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>(2n-1)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Pr="00E853F6">
        <w:rPr>
          <w:rFonts w:asciiTheme="majorHAnsi" w:hAnsiTheme="majorHAnsi"/>
          <w:sz w:val="21"/>
          <w:szCs w:val="21"/>
        </w:rPr>
        <w:fldChar w:fldCharType="begin"/>
      </w:r>
      <w:r w:rsidRPr="00E853F6">
        <w:rPr>
          <w:rFonts w:asciiTheme="majorHAnsi" w:hAnsiTheme="majorHAnsi"/>
          <w:sz w:val="21"/>
          <w:szCs w:val="21"/>
        </w:rPr>
        <w:instrText xml:space="preserve"> QUOTE </w:instrText>
      </w:r>
      <w:r w:rsidRPr="00E853F6">
        <w:rPr>
          <w:noProof/>
          <w:position w:val="-26"/>
          <w:sz w:val="21"/>
          <w:szCs w:val="21"/>
        </w:rPr>
        <w:drawing>
          <wp:inline distT="0" distB="0" distL="0" distR="0">
            <wp:extent cx="571500" cy="4381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3F6">
        <w:rPr>
          <w:rFonts w:asciiTheme="majorHAnsi" w:hAnsiTheme="majorHAnsi"/>
          <w:sz w:val="21"/>
          <w:szCs w:val="21"/>
        </w:rPr>
        <w:instrText xml:space="preserve"> </w:instrText>
      </w:r>
      <w:r w:rsidRPr="00E853F6">
        <w:rPr>
          <w:rFonts w:asciiTheme="majorHAnsi" w:hAnsiTheme="majorHAnsi"/>
          <w:sz w:val="21"/>
          <w:szCs w:val="21"/>
        </w:rPr>
        <w:fldChar w:fldCharType="separate"/>
      </w:r>
      <w:r w:rsidRPr="00E853F6">
        <w:rPr>
          <w:rFonts w:asciiTheme="majorHAnsi" w:hAnsiTheme="majorHAnsi"/>
          <w:sz w:val="21"/>
          <w:szCs w:val="21"/>
        </w:rPr>
        <w:fldChar w:fldCharType="end"/>
      </w:r>
    </w:p>
    <w:p w:rsidR="00337514" w:rsidRPr="00A66F7E" w:rsidRDefault="00337514" w:rsidP="0033751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noProof/>
          <w:sz w:val="21"/>
          <w:szCs w:val="21"/>
        </w:rPr>
      </w:pPr>
      <w:r w:rsidRPr="00E853F6">
        <w:rPr>
          <w:rFonts w:asciiTheme="majorHAnsi" w:hAnsiTheme="majorHAnsi"/>
          <w:color w:val="000000" w:themeColor="text1"/>
          <w:sz w:val="21"/>
          <w:szCs w:val="21"/>
        </w:rPr>
        <w:t xml:space="preserve">4. </w:t>
      </w:r>
      <w:r>
        <w:rPr>
          <w:rFonts w:asciiTheme="majorHAnsi" w:hAnsiTheme="majorHAnsi"/>
          <w:color w:val="000000" w:themeColor="text1"/>
          <w:sz w:val="21"/>
          <w:szCs w:val="21"/>
        </w:rPr>
        <w:t>Explain binary relation and equivalence relation with properties.</w:t>
      </w:r>
    </w:p>
    <w:p w:rsidR="00337514" w:rsidRPr="00E853F6" w:rsidRDefault="00337514" w:rsidP="00337514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>5.</w:t>
      </w:r>
      <w:r>
        <w:rPr>
          <w:rFonts w:asciiTheme="majorHAnsi" w:hAnsiTheme="majorHAnsi"/>
          <w:color w:val="auto"/>
          <w:sz w:val="21"/>
          <w:szCs w:val="21"/>
        </w:rPr>
        <w:t xml:space="preserve"> Define Pigeon-hole principle and counting principle with example</w:t>
      </w:r>
    </w:p>
    <w:p w:rsidR="00337514" w:rsidRPr="00E853F6" w:rsidRDefault="00337514" w:rsidP="00337514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</w:p>
    <w:p w:rsidR="00337514" w:rsidRPr="00E853F6" w:rsidRDefault="00337514" w:rsidP="00337514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B</w:t>
      </w:r>
    </w:p>
    <w:p w:rsidR="00337514" w:rsidRPr="00E853F6" w:rsidRDefault="00337514" w:rsidP="00337514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(Long Answer Type) 2 questions of 20 marks each (any 1)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  <w:t>20</w:t>
      </w:r>
    </w:p>
    <w:p w:rsidR="00337514" w:rsidRDefault="00337514" w:rsidP="003375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sz w:val="21"/>
          <w:szCs w:val="21"/>
        </w:rPr>
        <w:t xml:space="preserve">1. </w:t>
      </w:r>
      <w:r>
        <w:rPr>
          <w:rFonts w:asciiTheme="majorHAnsi" w:hAnsiTheme="majorHAnsi"/>
          <w:sz w:val="21"/>
          <w:szCs w:val="21"/>
        </w:rPr>
        <w:t>Let Universal set U={ All the small letter alphabets}, A={a, e, i, o, u}, B={a, b, c, d, e}. Determine the following:</w:t>
      </w:r>
    </w:p>
    <w:p w:rsidR="00337514" w:rsidRPr="00E853F6" w:rsidRDefault="00337514" w:rsidP="003375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</w:t>
      </w:r>
      <w:r>
        <w:rPr>
          <w:rFonts w:ascii="Cambria Math" w:hAnsi="Cambria Math" w:cs="Cambria Math"/>
          <w:sz w:val="21"/>
          <w:szCs w:val="21"/>
        </w:rPr>
        <w:t>∪</w:t>
      </w:r>
      <w:r>
        <w:rPr>
          <w:rFonts w:asciiTheme="majorHAnsi" w:hAnsiTheme="majorHAnsi"/>
          <w:sz w:val="21"/>
          <w:szCs w:val="21"/>
        </w:rPr>
        <w:t>B, B</w:t>
      </w:r>
      <w:r>
        <w:rPr>
          <w:rFonts w:ascii="Cambria Math" w:hAnsi="Cambria Math" w:cs="Cambria Math"/>
          <w:sz w:val="21"/>
          <w:szCs w:val="21"/>
        </w:rPr>
        <w:t>∪</w:t>
      </w:r>
      <w:r>
        <w:rPr>
          <w:rFonts w:asciiTheme="majorHAnsi" w:hAnsiTheme="majorHAnsi"/>
          <w:sz w:val="21"/>
          <w:szCs w:val="21"/>
        </w:rPr>
        <w:t>A, A∩B, B∩A, A-B, B-A, A’, B’ and AxB.</w:t>
      </w:r>
    </w:p>
    <w:p w:rsidR="00337514" w:rsidRPr="00E853F6" w:rsidRDefault="00337514" w:rsidP="00337514">
      <w:pPr>
        <w:pStyle w:val="CM43"/>
        <w:shd w:val="clear" w:color="auto" w:fill="FFFFFF" w:themeFill="background1"/>
        <w:spacing w:after="0"/>
        <w:jc w:val="both"/>
        <w:rPr>
          <w:rFonts w:asciiTheme="majorHAnsi" w:hAnsiTheme="majorHAnsi"/>
          <w:i/>
          <w:sz w:val="21"/>
          <w:szCs w:val="21"/>
        </w:rPr>
      </w:pPr>
      <w:r w:rsidRPr="00E853F6">
        <w:rPr>
          <w:rFonts w:asciiTheme="majorHAnsi" w:hAnsiTheme="majorHAnsi"/>
          <w:sz w:val="21"/>
          <w:szCs w:val="21"/>
        </w:rPr>
        <w:t xml:space="preserve">2. </w:t>
      </w:r>
      <w:r>
        <w:rPr>
          <w:rFonts w:asciiTheme="majorHAnsi" w:hAnsiTheme="majorHAnsi"/>
          <w:sz w:val="21"/>
          <w:szCs w:val="21"/>
        </w:rPr>
        <w:t>Relation R={(a, b):a, bϵI} and a-b is divisible by 3 is an equivalence relation then determine equivalence classes.</w:t>
      </w:r>
    </w:p>
    <w:p w:rsidR="00337514" w:rsidRPr="00E853F6" w:rsidRDefault="00337514" w:rsidP="00337514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3. Prove by Mathematical Induction</w:t>
      </w:r>
      <w:r w:rsidRPr="00E853F6">
        <w:rPr>
          <w:rFonts w:asciiTheme="majorHAnsi" w:hAnsiTheme="majorHAnsi"/>
          <w:sz w:val="21"/>
          <w:szCs w:val="21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TE52395A8t00"/>
                <w:i/>
                <w:sz w:val="21"/>
                <w:szCs w:val="21"/>
                <w:lang w:bidi="ta-IN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k=1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TE52395A8t00"/>
                    <w:i/>
                    <w:sz w:val="21"/>
                    <w:szCs w:val="21"/>
                    <w:lang w:bidi="ta-IN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k(k+1)</m:t>
                </m:r>
              </m:den>
            </m:f>
          </m:e>
        </m:nary>
      </m:oMath>
      <w:r>
        <w:rPr>
          <w:rFonts w:asciiTheme="majorHAnsi" w:hAnsiTheme="majorHAnsi"/>
          <w:sz w:val="21"/>
          <w:szCs w:val="21"/>
        </w:rPr>
        <w:t>=</w:t>
      </w:r>
      <m:oMath>
        <m:f>
          <m:fPr>
            <m:ctrlPr>
              <w:rPr>
                <w:rFonts w:ascii="Cambria Math" w:hAnsi="Cambria Math" w:cs="TTE52395A8t00"/>
                <w:i/>
                <w:sz w:val="21"/>
                <w:szCs w:val="21"/>
                <w:lang w:bidi="ta-IN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n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(n+1)</m:t>
            </m:r>
          </m:den>
        </m:f>
      </m:oMath>
    </w:p>
    <w:p w:rsidR="00337514" w:rsidRPr="00E853F6" w:rsidRDefault="00337514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</w:p>
    <w:sectPr w:rsidR="00337514" w:rsidRPr="00E853F6" w:rsidSect="00E853F6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52395A8t00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B0"/>
    <w:multiLevelType w:val="multilevel"/>
    <w:tmpl w:val="54F6D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E05D9"/>
    <w:multiLevelType w:val="hybridMultilevel"/>
    <w:tmpl w:val="2152BB94"/>
    <w:lvl w:ilvl="0" w:tplc="49CCABB6">
      <w:start w:val="10"/>
      <w:numFmt w:val="decimal"/>
      <w:lvlText w:val="(%1)"/>
      <w:lvlJc w:val="left"/>
      <w:pPr>
        <w:ind w:left="13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43261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34E45"/>
    <w:multiLevelType w:val="hybridMultilevel"/>
    <w:tmpl w:val="DDAE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523A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827F8"/>
    <w:multiLevelType w:val="multilevel"/>
    <w:tmpl w:val="193A0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F6299"/>
    <w:multiLevelType w:val="multilevel"/>
    <w:tmpl w:val="A7109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C32EA"/>
    <w:multiLevelType w:val="multilevel"/>
    <w:tmpl w:val="CAD4C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96A4E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210C4"/>
    <w:multiLevelType w:val="multilevel"/>
    <w:tmpl w:val="AE1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92C3A"/>
    <w:multiLevelType w:val="multilevel"/>
    <w:tmpl w:val="BD5E6E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85C24"/>
    <w:multiLevelType w:val="multilevel"/>
    <w:tmpl w:val="2688A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642F0"/>
    <w:rsid w:val="000148D4"/>
    <w:rsid w:val="00020C61"/>
    <w:rsid w:val="00021017"/>
    <w:rsid w:val="00035D70"/>
    <w:rsid w:val="000468D1"/>
    <w:rsid w:val="000526C8"/>
    <w:rsid w:val="00065BEE"/>
    <w:rsid w:val="000974A1"/>
    <w:rsid w:val="000C4FD5"/>
    <w:rsid w:val="000F2BEA"/>
    <w:rsid w:val="00110D21"/>
    <w:rsid w:val="00147DE0"/>
    <w:rsid w:val="00152D5A"/>
    <w:rsid w:val="00161771"/>
    <w:rsid w:val="0016466B"/>
    <w:rsid w:val="00171E10"/>
    <w:rsid w:val="001746BE"/>
    <w:rsid w:val="00197AEF"/>
    <w:rsid w:val="001C7CAE"/>
    <w:rsid w:val="001D25AD"/>
    <w:rsid w:val="001E1893"/>
    <w:rsid w:val="001F25A6"/>
    <w:rsid w:val="00210935"/>
    <w:rsid w:val="00243FAD"/>
    <w:rsid w:val="00244CAE"/>
    <w:rsid w:val="002538B0"/>
    <w:rsid w:val="002657FC"/>
    <w:rsid w:val="00285580"/>
    <w:rsid w:val="00335FF1"/>
    <w:rsid w:val="00337514"/>
    <w:rsid w:val="00347870"/>
    <w:rsid w:val="00354F92"/>
    <w:rsid w:val="00355E2F"/>
    <w:rsid w:val="00357DDA"/>
    <w:rsid w:val="00386AEA"/>
    <w:rsid w:val="003C2892"/>
    <w:rsid w:val="003C3DFA"/>
    <w:rsid w:val="003F4868"/>
    <w:rsid w:val="003F583E"/>
    <w:rsid w:val="00427618"/>
    <w:rsid w:val="00433BFC"/>
    <w:rsid w:val="00494ED4"/>
    <w:rsid w:val="004A563A"/>
    <w:rsid w:val="004D5DC1"/>
    <w:rsid w:val="004D7654"/>
    <w:rsid w:val="004F07B1"/>
    <w:rsid w:val="004F3CEB"/>
    <w:rsid w:val="00501541"/>
    <w:rsid w:val="0051566D"/>
    <w:rsid w:val="00524888"/>
    <w:rsid w:val="00557695"/>
    <w:rsid w:val="00562E2C"/>
    <w:rsid w:val="00570C7A"/>
    <w:rsid w:val="005839E2"/>
    <w:rsid w:val="00583CCD"/>
    <w:rsid w:val="00591C1B"/>
    <w:rsid w:val="005A7A8D"/>
    <w:rsid w:val="005B26EB"/>
    <w:rsid w:val="005C10DD"/>
    <w:rsid w:val="005D38FC"/>
    <w:rsid w:val="005D5F7E"/>
    <w:rsid w:val="005F2460"/>
    <w:rsid w:val="00631F30"/>
    <w:rsid w:val="00637FC3"/>
    <w:rsid w:val="00671BAA"/>
    <w:rsid w:val="00673B58"/>
    <w:rsid w:val="0067626D"/>
    <w:rsid w:val="006954CA"/>
    <w:rsid w:val="006A681C"/>
    <w:rsid w:val="006A72DB"/>
    <w:rsid w:val="006C0B72"/>
    <w:rsid w:val="006F6306"/>
    <w:rsid w:val="00715D01"/>
    <w:rsid w:val="00765C4A"/>
    <w:rsid w:val="00767540"/>
    <w:rsid w:val="00776121"/>
    <w:rsid w:val="0078247C"/>
    <w:rsid w:val="00796697"/>
    <w:rsid w:val="007D081D"/>
    <w:rsid w:val="007F65EB"/>
    <w:rsid w:val="00804F98"/>
    <w:rsid w:val="00826A19"/>
    <w:rsid w:val="00834E1E"/>
    <w:rsid w:val="00846EFD"/>
    <w:rsid w:val="00853041"/>
    <w:rsid w:val="0088320C"/>
    <w:rsid w:val="00897AB5"/>
    <w:rsid w:val="008C3294"/>
    <w:rsid w:val="008D24E0"/>
    <w:rsid w:val="008D6A93"/>
    <w:rsid w:val="008E210B"/>
    <w:rsid w:val="00910A64"/>
    <w:rsid w:val="0094442C"/>
    <w:rsid w:val="00986AAD"/>
    <w:rsid w:val="009927F5"/>
    <w:rsid w:val="009E1EFD"/>
    <w:rsid w:val="009F1447"/>
    <w:rsid w:val="009F226C"/>
    <w:rsid w:val="00A62974"/>
    <w:rsid w:val="00A66F7E"/>
    <w:rsid w:val="00AA0978"/>
    <w:rsid w:val="00AB74A2"/>
    <w:rsid w:val="00AB762D"/>
    <w:rsid w:val="00AC3735"/>
    <w:rsid w:val="00AC57C3"/>
    <w:rsid w:val="00AD752F"/>
    <w:rsid w:val="00AE1053"/>
    <w:rsid w:val="00AF0C30"/>
    <w:rsid w:val="00B027E4"/>
    <w:rsid w:val="00B132EC"/>
    <w:rsid w:val="00B15B62"/>
    <w:rsid w:val="00B57773"/>
    <w:rsid w:val="00B65DCA"/>
    <w:rsid w:val="00B66FCC"/>
    <w:rsid w:val="00B71C63"/>
    <w:rsid w:val="00B72074"/>
    <w:rsid w:val="00BA167D"/>
    <w:rsid w:val="00BA352B"/>
    <w:rsid w:val="00BC3F28"/>
    <w:rsid w:val="00BE3339"/>
    <w:rsid w:val="00BE4747"/>
    <w:rsid w:val="00BF043D"/>
    <w:rsid w:val="00BF4D03"/>
    <w:rsid w:val="00BF7170"/>
    <w:rsid w:val="00C053B2"/>
    <w:rsid w:val="00C20461"/>
    <w:rsid w:val="00C25351"/>
    <w:rsid w:val="00C346B6"/>
    <w:rsid w:val="00C505E2"/>
    <w:rsid w:val="00C5151D"/>
    <w:rsid w:val="00C642F0"/>
    <w:rsid w:val="00C64F92"/>
    <w:rsid w:val="00C80ACF"/>
    <w:rsid w:val="00CB6201"/>
    <w:rsid w:val="00CB6383"/>
    <w:rsid w:val="00CD5674"/>
    <w:rsid w:val="00CE5BAA"/>
    <w:rsid w:val="00D008C2"/>
    <w:rsid w:val="00D009EB"/>
    <w:rsid w:val="00D457DB"/>
    <w:rsid w:val="00DA0DB1"/>
    <w:rsid w:val="00DB19FB"/>
    <w:rsid w:val="00DB28CB"/>
    <w:rsid w:val="00DB6BB7"/>
    <w:rsid w:val="00DE3449"/>
    <w:rsid w:val="00DF3724"/>
    <w:rsid w:val="00E308F8"/>
    <w:rsid w:val="00E853F6"/>
    <w:rsid w:val="00EA7DD1"/>
    <w:rsid w:val="00ED5C07"/>
    <w:rsid w:val="00EE3A8F"/>
    <w:rsid w:val="00EF4E12"/>
    <w:rsid w:val="00EF6CE5"/>
    <w:rsid w:val="00F004E6"/>
    <w:rsid w:val="00F17034"/>
    <w:rsid w:val="00F20C4C"/>
    <w:rsid w:val="00F257B1"/>
    <w:rsid w:val="00F73D7D"/>
    <w:rsid w:val="00F8078E"/>
    <w:rsid w:val="00F83434"/>
    <w:rsid w:val="00FB6E57"/>
    <w:rsid w:val="00FD7B02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6"/>
  </w:style>
  <w:style w:type="paragraph" w:styleId="Heading1">
    <w:name w:val="heading 1"/>
    <w:basedOn w:val="Normal"/>
    <w:next w:val="Normal"/>
    <w:link w:val="Heading1Char"/>
    <w:uiPriority w:val="9"/>
    <w:qFormat/>
    <w:rsid w:val="001C7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ions">
    <w:name w:val="options"/>
    <w:basedOn w:val="DefaultParagraphFont"/>
    <w:rsid w:val="00C642F0"/>
  </w:style>
  <w:style w:type="character" w:styleId="Hyperlink">
    <w:name w:val="Hyperlink"/>
    <w:basedOn w:val="DefaultParagraphFont"/>
    <w:uiPriority w:val="99"/>
    <w:unhideWhenUsed/>
    <w:rsid w:val="00C642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42F0"/>
    <w:rPr>
      <w:b/>
      <w:bCs/>
    </w:rPr>
  </w:style>
  <w:style w:type="paragraph" w:styleId="ListParagraph">
    <w:name w:val="List Paragraph"/>
    <w:basedOn w:val="Normal"/>
    <w:uiPriority w:val="34"/>
    <w:qFormat/>
    <w:rsid w:val="00C642F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C0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0B7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C0B72"/>
    <w:rPr>
      <w:rFonts w:ascii="Courier New" w:eastAsia="Times New Roman" w:hAnsi="Courier New" w:cs="Courier New"/>
      <w:sz w:val="20"/>
      <w:szCs w:val="20"/>
    </w:rPr>
  </w:style>
  <w:style w:type="character" w:customStyle="1" w:styleId="preprocessor">
    <w:name w:val="preprocessor"/>
    <w:basedOn w:val="DefaultParagraphFont"/>
    <w:rsid w:val="006C0B72"/>
  </w:style>
  <w:style w:type="character" w:customStyle="1" w:styleId="keyword">
    <w:name w:val="keyword"/>
    <w:basedOn w:val="DefaultParagraphFont"/>
    <w:rsid w:val="006C0B72"/>
  </w:style>
  <w:style w:type="character" w:customStyle="1" w:styleId="number">
    <w:name w:val="number"/>
    <w:basedOn w:val="DefaultParagraphFont"/>
    <w:rsid w:val="006C0B72"/>
  </w:style>
  <w:style w:type="character" w:customStyle="1" w:styleId="string">
    <w:name w:val="string"/>
    <w:basedOn w:val="DefaultParagraphFont"/>
    <w:rsid w:val="006C0B72"/>
  </w:style>
  <w:style w:type="character" w:customStyle="1" w:styleId="ansunclicked">
    <w:name w:val="ansunclicked"/>
    <w:basedOn w:val="DefaultParagraphFont"/>
    <w:rsid w:val="00386AEA"/>
  </w:style>
  <w:style w:type="character" w:customStyle="1" w:styleId="apple-converted-space">
    <w:name w:val="apple-converted-space"/>
    <w:basedOn w:val="DefaultParagraphFont"/>
    <w:rsid w:val="00BA352B"/>
  </w:style>
  <w:style w:type="character" w:customStyle="1" w:styleId="answer">
    <w:name w:val="answer"/>
    <w:basedOn w:val="DefaultParagraphFont"/>
    <w:rsid w:val="00BA352B"/>
  </w:style>
  <w:style w:type="table" w:styleId="TableGrid">
    <w:name w:val="Table Grid"/>
    <w:basedOn w:val="TableNormal"/>
    <w:uiPriority w:val="59"/>
    <w:rsid w:val="0089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5F7E"/>
    <w:pPr>
      <w:widowControl w:val="0"/>
      <w:autoSpaceDE w:val="0"/>
      <w:autoSpaceDN w:val="0"/>
      <w:adjustRightInd w:val="0"/>
      <w:spacing w:after="0" w:line="240" w:lineRule="auto"/>
    </w:pPr>
    <w:rPr>
      <w:rFonts w:ascii="TTE52395A8t00" w:eastAsia="Times New Roman" w:hAnsi="TTE52395A8t00" w:cs="TTE52395A8t00"/>
      <w:color w:val="000000"/>
      <w:sz w:val="24"/>
      <w:szCs w:val="24"/>
      <w:lang w:bidi="ta-IN"/>
    </w:rPr>
  </w:style>
  <w:style w:type="paragraph" w:customStyle="1" w:styleId="CM43">
    <w:name w:val="CM43"/>
    <w:basedOn w:val="Default"/>
    <w:next w:val="Default"/>
    <w:uiPriority w:val="99"/>
    <w:rsid w:val="005A7A8D"/>
    <w:pPr>
      <w:spacing w:after="618"/>
    </w:pPr>
    <w:rPr>
      <w:rFonts w:cs="Latha"/>
      <w:color w:val="auto"/>
    </w:rPr>
  </w:style>
  <w:style w:type="character" w:styleId="PlaceholderText">
    <w:name w:val="Placeholder Text"/>
    <w:basedOn w:val="DefaultParagraphFont"/>
    <w:uiPriority w:val="99"/>
    <w:semiHidden/>
    <w:rsid w:val="00BF4D0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C7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7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4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7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57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446DD-F742-4B26-B3A8-41B3E709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LibraryA</dc:creator>
  <cp:keywords/>
  <dc:description/>
  <cp:lastModifiedBy>APTIPEDIA</cp:lastModifiedBy>
  <cp:revision>118</cp:revision>
  <dcterms:created xsi:type="dcterms:W3CDTF">2013-09-27T05:50:00Z</dcterms:created>
  <dcterms:modified xsi:type="dcterms:W3CDTF">2017-09-26T09:09:00Z</dcterms:modified>
</cp:coreProperties>
</file>